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1"/>
        <w:gridCol w:w="595"/>
        <w:gridCol w:w="1697"/>
      </w:tblGrid>
      <w:tr w:rsidR="00001C0A" w:rsidTr="00001C0A">
        <w:trPr>
          <w:trHeight w:val="1946"/>
        </w:trPr>
        <w:tc>
          <w:tcPr>
            <w:tcW w:w="4233" w:type="dxa"/>
            <w:gridSpan w:val="3"/>
          </w:tcPr>
          <w:p w:rsidR="00001C0A" w:rsidRDefault="00001C0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</w:t>
            </w:r>
          </w:p>
          <w:p w:rsidR="00001C0A" w:rsidRDefault="00001C0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МУНИЦИПАЛЬНОГО</w:t>
            </w:r>
          </w:p>
          <w:p w:rsidR="00001C0A" w:rsidRDefault="00001C0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ОБРАЗОВАНИЯ</w:t>
            </w:r>
          </w:p>
          <w:p w:rsidR="00001C0A" w:rsidRDefault="00001C0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БОЛДЫРЕВСКИЙ</w:t>
            </w:r>
          </w:p>
          <w:p w:rsidR="00001C0A" w:rsidRDefault="00001C0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СЕЛЬСОВЕТ</w:t>
            </w:r>
          </w:p>
          <w:p w:rsidR="00001C0A" w:rsidRDefault="00001C0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ТАШЛИНСКОГО РАЙОНА</w:t>
            </w:r>
          </w:p>
          <w:p w:rsidR="00001C0A" w:rsidRDefault="00001C0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ОРЕНБУРГСКОЙ ОБЛАСТИ</w:t>
            </w:r>
          </w:p>
          <w:p w:rsidR="00001C0A" w:rsidRDefault="00001C0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001C0A" w:rsidRDefault="00001C0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П О С Т А Н О В Л Е Н И Е</w:t>
            </w:r>
          </w:p>
        </w:tc>
      </w:tr>
      <w:tr w:rsidR="00001C0A" w:rsidTr="00001C0A">
        <w:trPr>
          <w:trHeight w:val="296"/>
        </w:trPr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1C0A" w:rsidRDefault="00001C0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01.08.2022</w:t>
            </w:r>
          </w:p>
        </w:tc>
        <w:tc>
          <w:tcPr>
            <w:tcW w:w="595" w:type="dxa"/>
            <w:hideMark/>
          </w:tcPr>
          <w:p w:rsidR="00001C0A" w:rsidRDefault="00001C0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1C0A" w:rsidRDefault="00001C0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46 - п</w:t>
            </w:r>
          </w:p>
        </w:tc>
      </w:tr>
      <w:tr w:rsidR="00001C0A" w:rsidTr="00001C0A">
        <w:trPr>
          <w:trHeight w:val="256"/>
        </w:trPr>
        <w:tc>
          <w:tcPr>
            <w:tcW w:w="42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1C0A" w:rsidRDefault="00001C0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с. Болдырево</w:t>
            </w:r>
          </w:p>
        </w:tc>
      </w:tr>
      <w:tr w:rsidR="00001C0A" w:rsidTr="00001C0A">
        <w:trPr>
          <w:trHeight w:val="256"/>
        </w:trPr>
        <w:tc>
          <w:tcPr>
            <w:tcW w:w="4233" w:type="dxa"/>
            <w:gridSpan w:val="3"/>
            <w:hideMark/>
          </w:tcPr>
          <w:p w:rsidR="00001C0A" w:rsidRDefault="00001C0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2408555</wp:posOffset>
                      </wp:positionH>
                      <wp:positionV relativeFrom="paragraph">
                        <wp:posOffset>15240</wp:posOffset>
                      </wp:positionV>
                      <wp:extent cx="229870" cy="184150"/>
                      <wp:effectExtent l="8255" t="15240" r="9525" b="10160"/>
                      <wp:wrapNone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870" cy="184150"/>
                                <a:chOff x="5773" y="5905"/>
                                <a:chExt cx="362" cy="290"/>
                              </a:xfrm>
                            </wpg:grpSpPr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73" y="5905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34" y="5906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3B9063" id="Группа 4" o:spid="_x0000_s1026" style="position:absolute;margin-left:189.65pt;margin-top:1.2pt;width:18.1pt;height:14.5pt;z-index:251660288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lz3gIAAJYIAAAOAAAAZHJzL2Uyb0RvYy54bWzsVmtqGzEQ/l/oHYT+O/vwem0vWYfiR/6k&#10;bSDpAWRJ+6C70iIpXptSKPQIvUhv0CskN+pIu3bitJCS0kKhNsjSzmNnvm9m5NOzbV2hDVe6lCLF&#10;wYmPERdUslLkKX53vRpMMNKGCEYqKXiKd1zjs9nLF6dtk/BQFrJiXCFwInTSNikujGkSz9O04DXR&#10;J7LhAoSZVDUxcFS5xxRpwXtdeaHvx14rFWuUpFxreLrohHjm/GcZp+ZtlmluUJViiM24Vbl1bVdv&#10;dkqSXJGmKGkfBnlGFDUpBbz04GpBDEE3qvzBVV1SJbXMzAmVtSezrKTc5QDZBP6jbM6VvGlcLnnS&#10;5s0BJoD2EU7PdkvfbC4VKlmKI4wEqYGi2y93n+4+336D71cUWYTaJk9A8Vw1V82l6tKE7YWk7zWI&#10;vcdye847ZbRuX0sGXsmNkQ6hbaZq6wJyR1tHxO5ABN8aROFhGE4nY6CLgiiYRMGoJ4oWwKa1Go3H&#10;Q4xAOpr6o45EWix762Ecdqbh1Nl5JOle6gLtA7NZQcnpe1T176F6VZCGO7K0BatHdbRH9aIUHMUd&#10;mk5hLjoo6Vb0UCIh5wUROXeurncNwBZYC4j7gYk9aODhSWh/AtIe4GHco3sMEEkapc05lzWymxRX&#10;ELVjjWwutLGh3KtYEoVclVUFz0lSCdRCvOHY952FllXJrNQKtcrX80qhDbF96D4uMZA8VIN6F8x5&#10;KzhhS8GQcSgImB3Yutc1RhWHSQMbp2dIWT2tB1FXwsYB+UMe/a5r0A9Tf7qcLCfRIArj5SDyF4vB&#10;q9U8GsSrYDxaDBfz+SL4aFMKoqQoGePCZrUfFkH0a2XTj62uzQ/j4oCfd+zdAQ3B7n9d0K4MLPNd&#10;7a4l210qy0lfyX+ppOOjkh5bHo7qkyR/rqTjYAhzqut710yOUjczgr7nJ9O+svaD5n9J/8sl7WY2&#10;XH6uE/qL2t6uD8+uBe7/Tsy+AwAA//8DAFBLAwQUAAYACAAAACEAtqprI+AAAAAIAQAADwAAAGRy&#10;cy9kb3ducmV2LnhtbEyPTUvDQBCG74L/YRnBm91sk/gRsymlqKci2AribZtMk9DsbMhuk/TfO570&#10;ODwv7/tMvpptJ0YcfOtIg1pEIJBKV7VUa/jcv949gvDBUGU6R6jhgh5WxfVVbrLKTfSB4y7UgkvI&#10;Z0ZDE0KfSenLBq3xC9cjMTu6wZrA51DLajATl9tOLqPoXlrTEi80psdNg+Vpd7Ya3iYzrWP1Mm5P&#10;x83le5++f20Van17M6+fQQScw18YfvVZHQp2OrgzVV50GuKHp5ijGpYJCOaJSlMQBwYqAVnk8v8D&#10;xQ8AAAD//wMAUEsBAi0AFAAGAAgAAAAhALaDOJL+AAAA4QEAABMAAAAAAAAAAAAAAAAAAAAAAFtD&#10;b250ZW50X1R5cGVzXS54bWxQSwECLQAUAAYACAAAACEAOP0h/9YAAACUAQAACwAAAAAAAAAAAAAA&#10;AAAvAQAAX3JlbHMvLnJlbHNQSwECLQAUAAYACAAAACEADLp5c94CAACWCAAADgAAAAAAAAAAAAAA&#10;AAAuAgAAZHJzL2Uyb0RvYy54bWxQSwECLQAUAAYACAAAACEAtqprI+AAAAAIAQAADwAAAAAAAAAA&#10;AAAAAAA4BQAAZHJzL2Rvd25yZXYueG1sUEsFBgAAAAAEAAQA8wAAAEUGAAAAAA==&#10;">
                      <v:line id="Line 6" o:spid="_x0000_s1027" style="position:absolute;visibility:visible;mso-wrap-style:squar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E1zcAAAADaAAAADwAAAGRycy9kb3ducmV2LnhtbESPX2vCQBDE3wW/w7EF3/RSISVETykF&#10;QfBBagVfl9yaBHN7Ibf547f3CoU+DjPzG2a7n1yjBupC7dnA+yoBRVx4W3Np4PpzWGaggiBbbDyT&#10;gScF2O/msy3m1o/8TcNFShUhHHI0UIm0udahqMhhWPmWOHp33zmUKLtS2w7HCHeNXifJh3ZYc1yo&#10;sKWviorHpXcGermfaLr22Y0yTmXMzqkbzsYs3qbPDSihSf7Df+2jNZDC75V4A/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7xNc3AAAAA2gAAAA8AAAAAAAAAAAAAAAAA&#10;oQIAAGRycy9kb3ducmV2LnhtbFBLBQYAAAAABAAEAPkAAACOAwAAAAA=&#10;" strokeweight="1pt">
                        <v:stroke startarrowwidth="narrow" startarrowlength="short" endarrowwidth="narrow" endarrowlength="short"/>
                      </v:line>
                      <v:line id="Line 7" o:spid="_x0000_s1028" style="position:absolute;visibility:visible;mso-wrap-style:squar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OrusAAAADaAAAADwAAAGRycy9kb3ducmV2LnhtbESPzYrCQBCE7wu+w9DC3taJghKyjiKC&#10;IHiQVWGvTaZNgpmekOn8+PbOwoLHoqq+otbb0dWqpzZUng3MZwko4tzbigsDt+vhKwUVBNli7ZkM&#10;PCnAdjP5WGNm/cA/1F+kUBHCIUMDpUiTaR3ykhyGmW+Io3f3rUOJsi20bXGIcFfrRZKstMOK40KJ&#10;De1Lyh+Xzhno5H6i8dalv5TyUob0vHT92ZjP6bj7BiU0yjv83z5aAyv4uxJvgN6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jq7rAAAAA2gAAAA8AAAAAAAAAAAAAAAAA&#10;oQIAAGRycy9kb3ducmV2LnhtbFBLBQYAAAAABAAEAPkAAACOAwAAAAA=&#10;" strokeweight="1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19050</wp:posOffset>
                      </wp:positionV>
                      <wp:extent cx="229870" cy="219710"/>
                      <wp:effectExtent l="14605" t="13970" r="13335" b="13335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6200000">
                                <a:off x="0" y="0"/>
                                <a:ext cx="229870" cy="219710"/>
                                <a:chOff x="5773" y="5905"/>
                                <a:chExt cx="362" cy="290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73" y="5905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34" y="5906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52BEB2" id="Группа 1" o:spid="_x0000_s1026" style="position:absolute;margin-left:-3pt;margin-top:1.5pt;width:18.1pt;height:17.3pt;rotation:-90;z-index:251659264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BS64wIAAKUIAAAOAAAAZHJzL2Uyb0RvYy54bWzsVm1qGzEQ/V/oHcT+d/bD67W9xA7Fa+dP&#10;2gaSHkCWtB90V1okxWtTCoUeoRfpDXqF5EYdaWU7SQMtKQQKtWEtaUazM++9kXx6tm1qtGFSVYLP&#10;vPAk8BDjRNCKFzPvw/VqMPGQ0phTXAvOZt6OKe9s/vrVademLBKlqCmTCIJwlXbtzCu1blPfV6Rk&#10;DVYnomUcjLmQDdYwlYVPJe4gelP7URAkfickbaUgTClYzXqjN7fx85wR/T7PFdOonnmQm7ZPaZ9r&#10;8/TnpzgtJG7Lirg08DOyaHDF4aWHUBnWGN3I6pdQTUWkUCLXJ0Q0vsjzijBbA1QTBo+qOZfiprW1&#10;FGlXtAeYANpHOD07LHm3uZSoosCdhzhugKLbb3df7r7e/oDvdxQahLq2SMHxXLZX7aXsy4ThhSAf&#10;FZj9x3YzL3pntO7eCgpR8Y0WFqFtLhskBTARJsAgfOwyQIG2lpfdgRe21YjAYhRNJ2Ngj4ApCqfj&#10;0PFGSiDX7BqNx0MPgXU0DUY9p6Rcut3DJHJbp3afj1OTg8vb5WmKBAWqI8jq70C+KnHLLHfKYOdA&#10;hkx6kC8qztCwB9c6LHiPLNlyhyziYlFiXjAb6nrXAoqWDsD73hYzUUDL00gbshy0T4C0B3iYOHQf&#10;AoTTVip9zkSDzGDm1ZC1ZQtvLpQ21B9dzJu4WFV1bXuq5qiDfKOx41eJuqLGavyULNaLWqINNm3Z&#10;i6CP9sAN5M+pjVYyTJecIm1R4HCUeCa8ajxUMzh4YGD9NK7q3/tB1jU3eUD9UIcb9f36aRpMl5Pl&#10;JB7EUbIcxEGWDd6sFvEgWYXjUTbMFoss/GxACOO0rChl3FS1PzvC+M9k406xvusPp8cBP/9hdAs0&#10;JLv/tUlbGRjme+2uBd1dSoOiU/ILSRoa756k4xeVdBIO433fJ70C9pKG48weF5OpWT/0/FGv/yX9&#10;L0ra3jVwF1pK3b1tLtv7c9sCx38X858AAAD//wMAUEsDBBQABgAIAAAAIQDshMFt3wAAAAYBAAAP&#10;AAAAZHJzL2Rvd25yZXYueG1sTI5BS8NAFITvgv9heYIXaTfGKDVmU8Si9FAotl68bbLPJLj7Ns1u&#10;2/Tf93mqp2GYYeYr5qOz4oBD6DwpuJ8mIJBqbzpqFHxt3yczECFqMtp6QgUnDDAvr68KnRt/pE88&#10;bGIjeIRCrhW0Mfa5lKFu0ekw9T0SZz9+cDqyHRppBn3kcWdlmiRP0umO+KHVPb61WP9u9k5BtIvv&#10;1XK97j62sTqtdrtsXNwtlbq9GV9fQEQc46UMf/iMDiUzVX5PJgirYPKYclNBysJx+pyBqBQ8zDKQ&#10;ZSH/45dnAAAA//8DAFBLAQItABQABgAIAAAAIQC2gziS/gAAAOEBAAATAAAAAAAAAAAAAAAAAAAA&#10;AABbQ29udGVudF9UeXBlc10ueG1sUEsBAi0AFAAGAAgAAAAhADj9If/WAAAAlAEAAAsAAAAAAAAA&#10;AAAAAAAALwEAAF9yZWxzLy5yZWxzUEsBAi0AFAAGAAgAAAAhAGMIFLrjAgAApQgAAA4AAAAAAAAA&#10;AAAAAAAALgIAAGRycy9lMm9Eb2MueG1sUEsBAi0AFAAGAAgAAAAhAOyEwW3fAAAABgEAAA8AAAAA&#10;AAAAAAAAAAAAPQUAAGRycy9kb3ducmV2LnhtbFBLBQYAAAAABAAEAPMAAABJBgAAAAA=&#10;">
                      <v:line id="Line 3" o:spid="_x0000_s1027" style="position:absolute;visibility:visible;mso-wrap-style:squar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itucAAAADaAAAADwAAAGRycy9kb3ducmV2LnhtbESPzYrCQBCE74LvMLTgTScKSsg6igiC&#10;sAdZFfbaZNokmOkJmc7Pvr2zsLDHoqq+onaH0dWqpzZUng2slgko4tzbigsDj/t5kYIKgmyx9kwG&#10;fijAYT+d7DCzfuAv6m9SqAjhkKGBUqTJtA55SQ7D0jfE0Xv61qFE2RbatjhEuKv1Okm22mHFcaHE&#10;hk4l5a9b5wx08vyk8dGl35TyRob0unH91Zj5bDx+gBIa5T/8175YA2v4vRJvgN6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EYrbnAAAAA2gAAAA8AAAAAAAAAAAAAAAAA&#10;oQIAAGRycy9kb3ducmV2LnhtbFBLBQYAAAAABAAEAPkAAACOAwAAAAA=&#10;" strokeweight="1pt">
                        <v:stroke startarrowwidth="narrow" startarrowlength="short" endarrowwidth="narrow" endarrowlength="short"/>
                      </v:line>
                      <v:line id="Line 4" o:spid="_x0000_s1028" style="position:absolute;visibility:visible;mso-wrap-style:squar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IIsEAAADaAAAADwAAAGRycy9kb3ducmV2LnhtbESPX2vCQBDE3wt+h2OFvtWLiiWkniKC&#10;IPggtUJfl9yaBHN7Ibf547fvCUIfh5n5DbPejq5WPbWh8mxgPktAEefeVlwYuP4cPlJQQZAt1p7J&#10;wIMCbDeTtzVm1g/8Tf1FChUhHDI0UIo0mdYhL8lhmPmGOHo33zqUKNtC2xaHCHe1XiTJp3ZYcVwo&#10;saF9Sfn90jkDndxONF679JdSXsmQnleuPxvzPh13X6CERvkPv9pHa2AJzyvxBu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VAgiwQAAANoAAAAPAAAAAAAAAAAAAAAA&#10;AKECAABkcnMvZG93bnJldi54bWxQSwUGAAAAAAQABAD5AAAAjwMAAAAA&#10;" strokeweight="1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     </w:t>
            </w: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 xml:space="preserve">О проведении публичных слушаний 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вопросу  предоставления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разрешения на отклонение от предельных параметров разрешенного  строительства земельного участка  с кадастровым номером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56:31:0302001:47</w:t>
            </w:r>
          </w:p>
          <w:bookmarkEnd w:id="0"/>
          <w:p w:rsidR="00001C0A" w:rsidRDefault="00001C0A">
            <w:pPr>
              <w:pStyle w:val="ConsPlusNonformat"/>
              <w:widowControl/>
              <w:ind w:right="56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01C0A" w:rsidRDefault="00001C0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01C0A" w:rsidRDefault="00001C0A" w:rsidP="00001C0A">
      <w:pPr>
        <w:pStyle w:val="a4"/>
        <w:ind w:right="-284"/>
        <w:jc w:val="both"/>
        <w:rPr>
          <w:rFonts w:ascii="Times New Roman" w:hAnsi="Times New Roman"/>
          <w:sz w:val="28"/>
          <w:szCs w:val="28"/>
        </w:rPr>
      </w:pPr>
    </w:p>
    <w:p w:rsidR="00001C0A" w:rsidRDefault="00001C0A" w:rsidP="00001C0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Федеральным Законом от 06.10.2003 № 131-ФЗ «Об общих принципах организации местного самоуправления в Российской Федерации», Градостроительным кодексом РФ, Земельным кодексом РФ, решением Совета депутатов от 27.06.2019 № 32/125-рс «Об утверждении Правил землепользования и застройки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области», руководствуясь 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области, на основании заявления Алпатова А.В. </w:t>
      </w:r>
      <w:r>
        <w:rPr>
          <w:rFonts w:ascii="Times New Roman" w:hAnsi="Times New Roman"/>
          <w:color w:val="000000"/>
          <w:sz w:val="28"/>
          <w:szCs w:val="28"/>
        </w:rPr>
        <w:t>от 01.08.2022 года:</w:t>
      </w:r>
    </w:p>
    <w:p w:rsidR="00001C0A" w:rsidRDefault="00001C0A" w:rsidP="00001C0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ab/>
        <w:t xml:space="preserve">1. Организовать и провести публичные слушания 15 августа 2022 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года в  15.00 часов местного времени по адресу: Оренбургская область, </w:t>
      </w:r>
      <w:proofErr w:type="spellStart"/>
      <w:r>
        <w:rPr>
          <w:rFonts w:ascii="Times New Roman" w:hAnsi="Times New Roman"/>
          <w:bCs/>
          <w:spacing w:val="-6"/>
          <w:sz w:val="28"/>
          <w:szCs w:val="28"/>
        </w:rPr>
        <w:t>Ташлинский</w:t>
      </w:r>
      <w:proofErr w:type="spellEnd"/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 район с. Болдырево, ул. Центральная, д. 47, </w:t>
      </w:r>
      <w:r>
        <w:rPr>
          <w:rFonts w:ascii="Times New Roman" w:hAnsi="Times New Roman"/>
          <w:sz w:val="28"/>
          <w:szCs w:val="28"/>
        </w:rPr>
        <w:t xml:space="preserve">здание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Болдыревского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кабинет главы администрации </w:t>
      </w:r>
      <w:r>
        <w:rPr>
          <w:rFonts w:ascii="Times New Roman" w:hAnsi="Times New Roman"/>
          <w:sz w:val="28"/>
          <w:szCs w:val="28"/>
        </w:rPr>
        <w:t xml:space="preserve">по вопросу предоставления разрешения на отклонение от предельных параметров разрешенного  строительства земельного участка с кадастровым номером </w:t>
      </w:r>
      <w:r w:rsidR="00962F58">
        <w:rPr>
          <w:rFonts w:ascii="Times New Roman" w:hAnsi="Times New Roman"/>
          <w:color w:val="000000"/>
          <w:sz w:val="28"/>
          <w:szCs w:val="28"/>
        </w:rPr>
        <w:t xml:space="preserve">56:31:0302001:47, площадью  1081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., расположенного по адресу: Оренбургская область, </w:t>
      </w:r>
      <w:proofErr w:type="spellStart"/>
      <w:r>
        <w:rPr>
          <w:rFonts w:ascii="Times New Roman" w:hAnsi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с.</w:t>
      </w:r>
      <w:r w:rsidR="00962F58">
        <w:rPr>
          <w:rFonts w:ascii="Times New Roman" w:hAnsi="Times New Roman"/>
          <w:sz w:val="28"/>
          <w:szCs w:val="28"/>
        </w:rPr>
        <w:t>Болдырево</w:t>
      </w:r>
      <w:proofErr w:type="spellEnd"/>
      <w:r w:rsidR="00962F58">
        <w:rPr>
          <w:rFonts w:ascii="Times New Roman" w:hAnsi="Times New Roman"/>
          <w:sz w:val="28"/>
          <w:szCs w:val="28"/>
        </w:rPr>
        <w:t>, ул. Набережная , д. 18 .</w:t>
      </w:r>
    </w:p>
    <w:p w:rsidR="00001C0A" w:rsidRDefault="00001C0A" w:rsidP="00001C0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Комиссии по землепользованию и застройке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в установленные действующим законодательством сроки:</w:t>
      </w:r>
    </w:p>
    <w:p w:rsidR="00001C0A" w:rsidRDefault="00001C0A" w:rsidP="00001C0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2.1. Подготовить и обеспечить опубликование извещения о проведении публичных слушаний в районной газете «Маяк» и разместить полный текст постановления на официальном сайте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Болдыревского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001C0A" w:rsidRDefault="00001C0A" w:rsidP="00001C0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2.2. Обеспечить прием и регистрацию поступивших предложений и замечаний, начиная с момента опубликования извещения о проведении публичных слушаний и до дня проведения публичных слушаний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Болдыревского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001C0A" w:rsidRDefault="00001C0A" w:rsidP="00001C0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2.3. Подготовить и обеспечить опубликование (обнародование) заключения о результатах публичных </w:t>
      </w:r>
      <w:proofErr w:type="gramStart"/>
      <w:r>
        <w:rPr>
          <w:rFonts w:ascii="Times New Roman" w:hAnsi="Times New Roman"/>
          <w:sz w:val="28"/>
          <w:szCs w:val="28"/>
        </w:rPr>
        <w:t>слушаний  и</w:t>
      </w:r>
      <w:proofErr w:type="gramEnd"/>
      <w:r>
        <w:rPr>
          <w:rFonts w:ascii="Times New Roman" w:hAnsi="Times New Roman"/>
          <w:sz w:val="28"/>
          <w:szCs w:val="28"/>
        </w:rPr>
        <w:t xml:space="preserve"> разместить полный текст постановления о заключении результатов публичных слушаний и протокол публичных слушаний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Болдыревского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001C0A" w:rsidRDefault="00001C0A" w:rsidP="00001C0A">
      <w:pPr>
        <w:pStyle w:val="a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ab/>
        <w:t xml:space="preserve">3. Предложить жителям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области, правообладателям земельных участков и объектов капитального строительства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области, иным заинтересованным лицам принять участие в данных публичных слушаниях.</w:t>
      </w:r>
    </w:p>
    <w:p w:rsidR="00001C0A" w:rsidRDefault="00001C0A" w:rsidP="00001C0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 Контроль за исполнением настоящего постановления оставляю за собой.</w:t>
      </w:r>
    </w:p>
    <w:p w:rsidR="00001C0A" w:rsidRDefault="00001C0A" w:rsidP="00001C0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обнародования.</w:t>
      </w:r>
    </w:p>
    <w:p w:rsidR="00001C0A" w:rsidRDefault="00001C0A" w:rsidP="00001C0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001C0A" w:rsidRDefault="00001C0A" w:rsidP="00001C0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01C0A" w:rsidRDefault="00001C0A" w:rsidP="00001C0A">
      <w:pPr>
        <w:pStyle w:val="a4"/>
        <w:ind w:right="283"/>
        <w:jc w:val="both"/>
        <w:rPr>
          <w:rFonts w:ascii="Times New Roman" w:hAnsi="Times New Roman"/>
          <w:sz w:val="28"/>
          <w:szCs w:val="28"/>
        </w:rPr>
      </w:pPr>
    </w:p>
    <w:p w:rsidR="00001C0A" w:rsidRDefault="00001C0A" w:rsidP="00001C0A">
      <w:pPr>
        <w:pStyle w:val="a4"/>
        <w:ind w:right="-1"/>
        <w:jc w:val="both"/>
        <w:rPr>
          <w:rFonts w:ascii="Times New Roman" w:hAnsi="Times New Roman"/>
          <w:sz w:val="28"/>
          <w:szCs w:val="28"/>
        </w:rPr>
      </w:pPr>
    </w:p>
    <w:p w:rsidR="00001C0A" w:rsidRDefault="00962F58" w:rsidP="00001C0A">
      <w:pPr>
        <w:pStyle w:val="a4"/>
        <w:tabs>
          <w:tab w:val="left" w:pos="709"/>
        </w:tabs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  <w:r w:rsidR="00001C0A">
        <w:rPr>
          <w:rFonts w:ascii="Times New Roman" w:hAnsi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/>
          <w:sz w:val="28"/>
          <w:szCs w:val="28"/>
        </w:rPr>
        <w:t>Н.В.Широкова</w:t>
      </w:r>
      <w:proofErr w:type="spellEnd"/>
    </w:p>
    <w:p w:rsidR="00001C0A" w:rsidRDefault="00001C0A" w:rsidP="00001C0A">
      <w:pPr>
        <w:pStyle w:val="a4"/>
        <w:ind w:right="-1"/>
        <w:jc w:val="both"/>
        <w:rPr>
          <w:rFonts w:ascii="Times New Roman" w:hAnsi="Times New Roman"/>
          <w:sz w:val="28"/>
          <w:szCs w:val="28"/>
        </w:rPr>
      </w:pPr>
    </w:p>
    <w:p w:rsidR="00001C0A" w:rsidRDefault="00001C0A" w:rsidP="00001C0A">
      <w:pPr>
        <w:pStyle w:val="a4"/>
        <w:ind w:right="283"/>
        <w:jc w:val="both"/>
        <w:rPr>
          <w:rFonts w:ascii="Times New Roman" w:hAnsi="Times New Roman"/>
          <w:sz w:val="28"/>
          <w:szCs w:val="28"/>
        </w:rPr>
      </w:pPr>
    </w:p>
    <w:p w:rsidR="00001C0A" w:rsidRDefault="00001C0A" w:rsidP="00001C0A">
      <w:pPr>
        <w:pStyle w:val="a4"/>
        <w:ind w:right="283"/>
        <w:jc w:val="both"/>
        <w:rPr>
          <w:rFonts w:ascii="Times New Roman" w:hAnsi="Times New Roman"/>
          <w:sz w:val="28"/>
          <w:szCs w:val="28"/>
        </w:rPr>
      </w:pPr>
    </w:p>
    <w:p w:rsidR="00001C0A" w:rsidRDefault="00001C0A" w:rsidP="00001C0A">
      <w:pPr>
        <w:pStyle w:val="a4"/>
        <w:ind w:right="283"/>
        <w:jc w:val="both"/>
        <w:rPr>
          <w:rFonts w:ascii="Times New Roman" w:hAnsi="Times New Roman"/>
          <w:sz w:val="28"/>
          <w:szCs w:val="28"/>
        </w:rPr>
      </w:pPr>
    </w:p>
    <w:p w:rsidR="00001C0A" w:rsidRDefault="00001C0A" w:rsidP="00001C0A">
      <w:pPr>
        <w:pStyle w:val="a4"/>
        <w:ind w:right="283"/>
        <w:jc w:val="both"/>
        <w:rPr>
          <w:rFonts w:ascii="Times New Roman" w:hAnsi="Times New Roman"/>
          <w:sz w:val="28"/>
          <w:szCs w:val="28"/>
        </w:rPr>
      </w:pPr>
    </w:p>
    <w:p w:rsidR="00AC4FDA" w:rsidRDefault="00AC4FDA"/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35"/>
    <w:rsid w:val="00001C0A"/>
    <w:rsid w:val="00962F58"/>
    <w:rsid w:val="00AC4FDA"/>
    <w:rsid w:val="00B91035"/>
    <w:rsid w:val="00CF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C5674-B421-4797-ABEE-31AB16E6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C0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01C0A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001C0A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rsid w:val="00001C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2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2F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8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2022-08-02T06:04:00Z</cp:lastPrinted>
  <dcterms:created xsi:type="dcterms:W3CDTF">2022-08-02T04:27:00Z</dcterms:created>
  <dcterms:modified xsi:type="dcterms:W3CDTF">2022-08-02T06:04:00Z</dcterms:modified>
</cp:coreProperties>
</file>